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Turning 18 is a monumental moment for many of us, we can finally contribute and participate in how our nation is run. Voting isn’t just important for presidential elections, it's also very important to vote on the local level. </w:t>
      </w:r>
    </w:p>
    <w:p w:rsidR="00000000" w:rsidDel="00000000" w:rsidP="00000000" w:rsidRDefault="00000000" w:rsidRPr="00000000" w14:paraId="00000002">
      <w:pPr>
        <w:spacing w:line="480" w:lineRule="auto"/>
        <w:rPr>
          <w:rFonts w:ascii="Times New Roman" w:cs="Times New Roman" w:eastAsia="Times New Roman" w:hAnsi="Times New Roman"/>
          <w:color w:val="222222"/>
          <w:highlight w:val="white"/>
        </w:rPr>
      </w:pPr>
      <w:r w:rsidDel="00000000" w:rsidR="00000000" w:rsidRPr="00000000">
        <w:rPr>
          <w:rtl w:val="0"/>
        </w:rPr>
      </w:r>
    </w:p>
    <w:p w:rsidR="00000000" w:rsidDel="00000000" w:rsidP="00000000" w:rsidRDefault="00000000" w:rsidRPr="00000000" w14:paraId="00000003">
      <w:pPr>
        <w:spacing w:line="480" w:lineRule="auto"/>
        <w:rPr>
          <w:rFonts w:ascii="Calibri" w:cs="Calibri" w:eastAsia="Calibri" w:hAnsi="Calibri"/>
          <w:color w:val="222222"/>
          <w:sz w:val="24"/>
          <w:szCs w:val="24"/>
          <w:highlight w:val="white"/>
        </w:rPr>
      </w:pPr>
      <w:r w:rsidDel="00000000" w:rsidR="00000000" w:rsidRPr="00000000">
        <w:rPr>
          <w:rFonts w:ascii="Times New Roman" w:cs="Times New Roman" w:eastAsia="Times New Roman" w:hAnsi="Times New Roman"/>
          <w:color w:val="222222"/>
          <w:highlight w:val="white"/>
          <w:rtl w:val="0"/>
        </w:rPr>
        <w:t xml:space="preserve">Even if you aren’t 18, you can contribute to our society. You can help ensure your parents are voting. You can help educate your parents and grandparents on the different candidates and their different positions. You can also help get them to the polls to make sure their vote counts.  </w:t>
      </w:r>
      <w:r w:rsidDel="00000000" w:rsidR="00000000" w:rsidRPr="00000000">
        <w:rPr>
          <w:rtl w:val="0"/>
        </w:rPr>
      </w:r>
    </w:p>
    <w:p w:rsidR="00000000" w:rsidDel="00000000" w:rsidP="00000000" w:rsidRDefault="00000000" w:rsidRPr="00000000" w14:paraId="00000004">
      <w:pPr>
        <w:spacing w:line="480" w:lineRule="auto"/>
        <w:rPr>
          <w:rFonts w:ascii="Calibri" w:cs="Calibri" w:eastAsia="Calibri" w:hAnsi="Calibri"/>
          <w:color w:val="222222"/>
          <w:sz w:val="24"/>
          <w:szCs w:val="24"/>
          <w:highlight w:val="white"/>
        </w:rPr>
      </w:pPr>
      <w:r w:rsidDel="00000000" w:rsidR="00000000" w:rsidRPr="00000000">
        <w:rPr>
          <w:rtl w:val="0"/>
        </w:rPr>
      </w:r>
    </w:p>
    <w:p w:rsidR="00000000" w:rsidDel="00000000" w:rsidP="00000000" w:rsidRDefault="00000000" w:rsidRPr="00000000" w14:paraId="00000005">
      <w:pPr>
        <w:spacing w:line="480" w:lineRule="auto"/>
        <w:rPr>
          <w:rFonts w:ascii="Times New Roman" w:cs="Times New Roman" w:eastAsia="Times New Roman" w:hAnsi="Times New Roman"/>
          <w:color w:val="222222"/>
          <w:highlight w:val="white"/>
        </w:rPr>
      </w:pPr>
      <w:r w:rsidDel="00000000" w:rsidR="00000000" w:rsidRPr="00000000">
        <w:rPr>
          <w:rFonts w:ascii="Calibri" w:cs="Calibri" w:eastAsia="Calibri" w:hAnsi="Calibri"/>
          <w:color w:val="222222"/>
          <w:sz w:val="24"/>
          <w:szCs w:val="24"/>
          <w:highlight w:val="white"/>
          <w:rtl w:val="0"/>
        </w:rPr>
        <w:t xml:space="preserve">You can also deal with any problems at polling places, and be available when for translating, interpreting or similar needs might otherwise stand in the way of voting.  This is something even adolescents who are not yet 18 can do.  </w:t>
      </w:r>
      <w:r w:rsidDel="00000000" w:rsidR="00000000" w:rsidRPr="00000000">
        <w:rPr>
          <w:rtl w:val="0"/>
        </w:rPr>
      </w:r>
    </w:p>
    <w:p w:rsidR="00000000" w:rsidDel="00000000" w:rsidP="00000000" w:rsidRDefault="00000000" w:rsidRPr="00000000" w14:paraId="00000006">
      <w:pPr>
        <w:spacing w:line="480" w:lineRule="auto"/>
        <w:rPr>
          <w:rFonts w:ascii="Times New Roman" w:cs="Times New Roman" w:eastAsia="Times New Roman" w:hAnsi="Times New Roman"/>
          <w:color w:val="222222"/>
          <w:highlight w:val="white"/>
        </w:rPr>
      </w:pPr>
      <w:r w:rsidDel="00000000" w:rsidR="00000000" w:rsidRPr="00000000">
        <w:rPr>
          <w:rtl w:val="0"/>
        </w:rPr>
      </w:r>
    </w:p>
    <w:p w:rsidR="00000000" w:rsidDel="00000000" w:rsidP="00000000" w:rsidRDefault="00000000" w:rsidRPr="00000000" w14:paraId="00000007">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Your vote counts, your parents vote counts, and your grandparents vote counts, your teachers vote counts. Every single vote counts. </w:t>
      </w:r>
    </w:p>
    <w:p w:rsidR="00000000" w:rsidDel="00000000" w:rsidP="00000000" w:rsidRDefault="00000000" w:rsidRPr="00000000" w14:paraId="00000008">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Voting can be very overwhelming, from choosing a candidate you like to trying to figure out the details. I am here to tell you that it doesn’t have to be overwhelming.</w:t>
      </w:r>
    </w:p>
    <w:p w:rsidR="00000000" w:rsidDel="00000000" w:rsidP="00000000" w:rsidRDefault="00000000" w:rsidRPr="00000000" w14:paraId="00000009">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There are many resources and sites one can go to learn about candidates and learn about different initiatives.</w:t>
      </w:r>
    </w:p>
    <w:p w:rsidR="00000000" w:rsidDel="00000000" w:rsidP="00000000" w:rsidRDefault="00000000" w:rsidRPr="00000000" w14:paraId="0000000A">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Here are a list of sites you can use to learn more about voting and how you can get involved.</w:t>
      </w:r>
    </w:p>
    <w:p w:rsidR="00000000" w:rsidDel="00000000" w:rsidP="00000000" w:rsidRDefault="00000000" w:rsidRPr="00000000" w14:paraId="0000000B">
      <w:pPr>
        <w:spacing w:line="480" w:lineRule="auto"/>
        <w:rPr>
          <w:rFonts w:ascii="Times New Roman" w:cs="Times New Roman" w:eastAsia="Times New Roman" w:hAnsi="Times New Roman"/>
          <w:color w:val="222222"/>
          <w:highlight w:val="white"/>
        </w:rPr>
      </w:pPr>
      <w:r w:rsidDel="00000000" w:rsidR="00000000" w:rsidRPr="00000000">
        <w:rPr>
          <w:rFonts w:ascii="Times New Roman" w:cs="Times New Roman" w:eastAsia="Times New Roman" w:hAnsi="Times New Roman"/>
          <w:color w:val="222222"/>
          <w:highlight w:val="white"/>
          <w:rtl w:val="0"/>
        </w:rPr>
        <w:t xml:space="preserve">We all can contribute to our overall society</w:t>
      </w:r>
    </w:p>
    <w:p w:rsidR="00000000" w:rsidDel="00000000" w:rsidP="00000000" w:rsidRDefault="00000000" w:rsidRPr="00000000" w14:paraId="0000000C">
      <w:pPr>
        <w:spacing w:line="480" w:lineRule="auto"/>
        <w:rPr>
          <w:rFonts w:ascii="Times New Roman" w:cs="Times New Roman" w:eastAsia="Times New Roman" w:hAnsi="Times New Roman"/>
          <w:color w:val="222222"/>
          <w:highlight w:val="white"/>
        </w:rPr>
      </w:pPr>
      <w:bookmarkStart w:colFirst="0" w:colLast="0" w:name="_gjdgxs" w:id="0"/>
      <w:bookmarkEnd w:id="0"/>
      <w:r w:rsidDel="00000000" w:rsidR="00000000" w:rsidRPr="00000000">
        <w:rPr>
          <w:rFonts w:ascii="Times New Roman" w:cs="Times New Roman" w:eastAsia="Times New Roman" w:hAnsi="Times New Roman"/>
          <w:color w:val="222222"/>
          <w:highlight w:val="white"/>
          <w:rtl w:val="0"/>
        </w:rPr>
        <w:t xml:space="preserve">If you can, go get registered to vote and help those around you vote. If you can’t vote for whatever reason, you can help others around you vote!</w:t>
      </w:r>
    </w:p>
    <w:p w:rsidR="00000000" w:rsidDel="00000000" w:rsidP="00000000" w:rsidRDefault="00000000" w:rsidRPr="00000000" w14:paraId="0000000D">
      <w:pPr>
        <w:spacing w:line="480" w:lineRule="auto"/>
        <w:rPr>
          <w:rFonts w:ascii="Times New Roman" w:cs="Times New Roman" w:eastAsia="Times New Roman" w:hAnsi="Times New Roman"/>
          <w:color w:val="222222"/>
          <w:highlight w:val="white"/>
        </w:rPr>
      </w:pPr>
      <w:bookmarkStart w:colFirst="0" w:colLast="0" w:name="_qzuh4bu8uqm0" w:id="1"/>
      <w:bookmarkEnd w:id="1"/>
      <w:r w:rsidDel="00000000" w:rsidR="00000000" w:rsidRPr="00000000">
        <w:rPr>
          <w:rtl w:val="0"/>
        </w:rPr>
      </w:r>
    </w:p>
    <w:p w:rsidR="00000000" w:rsidDel="00000000" w:rsidP="00000000" w:rsidRDefault="00000000" w:rsidRPr="00000000" w14:paraId="0000000E">
      <w:pPr>
        <w:spacing w:line="480" w:lineRule="auto"/>
        <w:rPr>
          <w:rFonts w:ascii="Times New Roman" w:cs="Times New Roman" w:eastAsia="Times New Roman" w:hAnsi="Times New Roman"/>
          <w:color w:val="222222"/>
          <w:highlight w:val="white"/>
        </w:rPr>
      </w:pPr>
      <w:bookmarkStart w:colFirst="0" w:colLast="0" w:name="_i57jij3cqofm" w:id="2"/>
      <w:bookmarkEnd w:id="2"/>
      <w:r w:rsidDel="00000000" w:rsidR="00000000" w:rsidRPr="00000000">
        <w:rPr>
          <w:rtl w:val="0"/>
        </w:rPr>
      </w:r>
    </w:p>
    <w:p w:rsidR="00000000" w:rsidDel="00000000" w:rsidP="00000000" w:rsidRDefault="00000000" w:rsidRPr="00000000" w14:paraId="0000000F">
      <w:pPr>
        <w:spacing w:line="480" w:lineRule="auto"/>
        <w:rPr>
          <w:rFonts w:ascii="Times New Roman" w:cs="Times New Roman" w:eastAsia="Times New Roman" w:hAnsi="Times New Roman"/>
          <w:color w:val="222222"/>
          <w:highlight w:val="white"/>
        </w:rPr>
      </w:pPr>
      <w:bookmarkStart w:colFirst="0" w:colLast="0" w:name="_hg9n8wr1vnan" w:id="3"/>
      <w:bookmarkEnd w:id="3"/>
      <w:r w:rsidDel="00000000" w:rsidR="00000000" w:rsidRPr="00000000">
        <w:rPr>
          <w:rFonts w:ascii="Times New Roman" w:cs="Times New Roman" w:eastAsia="Times New Roman" w:hAnsi="Times New Roman"/>
          <w:color w:val="222222"/>
          <w:highlight w:val="white"/>
          <w:rtl w:val="0"/>
        </w:rPr>
        <w:t xml:space="preserve">Transcript and Video Produced by Yusura Ali</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